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F0089C">
      <w:pPr>
        <w:spacing w:before="312" w:beforeLines="100" w:after="156" w:afterLines="50" w:line="480" w:lineRule="exact"/>
        <w:ind w:firstLine="573"/>
        <w:rPr>
          <w:rFonts w:hint="eastAsia" w:ascii="仿宋_GB2312" w:hAnsi="Times New Roman" w:eastAsia="仿宋_GB2312" w:cs="Times New Roman"/>
          <w:sz w:val="28"/>
          <w:szCs w:val="24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28"/>
          <w:szCs w:val="24"/>
          <w:lang w:val="en-US" w:eastAsia="zh-CN"/>
        </w:rPr>
        <w:t>附件4</w:t>
      </w:r>
    </w:p>
    <w:p w14:paraId="2235C9A2">
      <w:pPr>
        <w:spacing w:before="312" w:beforeLines="100" w:after="156" w:afterLines="50" w:line="480" w:lineRule="exact"/>
        <w:ind w:firstLine="573"/>
        <w:rPr>
          <w:rFonts w:ascii="仿宋_GB2312" w:hAnsi="Times New Roman" w:eastAsia="仿宋_GB2312" w:cs="Times New Roman"/>
          <w:sz w:val="28"/>
          <w:szCs w:val="24"/>
        </w:rPr>
      </w:pPr>
      <w:r>
        <w:rPr>
          <w:rFonts w:hint="eastAsia" w:ascii="仿宋_GB2312" w:hAnsi="Times New Roman" w:eastAsia="仿宋_GB2312" w:cs="Times New Roman"/>
          <w:sz w:val="28"/>
          <w:szCs w:val="24"/>
        </w:rPr>
        <w:t>技术指标要求</w:t>
      </w:r>
    </w:p>
    <w:tbl>
      <w:tblPr>
        <w:tblStyle w:val="5"/>
        <w:tblpPr w:leftFromText="180" w:rightFromText="180" w:vertAnchor="text" w:horzAnchor="page" w:tblpX="1469" w:tblpY="303"/>
        <w:tblOverlap w:val="never"/>
        <w:tblW w:w="5266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0"/>
        <w:gridCol w:w="1015"/>
        <w:gridCol w:w="2441"/>
        <w:gridCol w:w="1785"/>
        <w:gridCol w:w="1018"/>
        <w:gridCol w:w="1256"/>
      </w:tblGrid>
      <w:tr w14:paraId="664D21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813" w:type="pct"/>
            <w:vAlign w:val="center"/>
          </w:tcPr>
          <w:p w14:paraId="04851549">
            <w:pPr>
              <w:spacing w:after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名称</w:t>
            </w:r>
          </w:p>
        </w:tc>
        <w:tc>
          <w:tcPr>
            <w:tcW w:w="565" w:type="pct"/>
            <w:vAlign w:val="center"/>
          </w:tcPr>
          <w:p w14:paraId="008E454D">
            <w:pPr>
              <w:spacing w:after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型号</w:t>
            </w:r>
          </w:p>
        </w:tc>
        <w:tc>
          <w:tcPr>
            <w:tcW w:w="1359" w:type="pct"/>
            <w:vAlign w:val="center"/>
          </w:tcPr>
          <w:p w14:paraId="6D053BCA">
            <w:pPr>
              <w:spacing w:after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指标</w:t>
            </w:r>
          </w:p>
        </w:tc>
        <w:tc>
          <w:tcPr>
            <w:tcW w:w="994" w:type="pct"/>
            <w:vAlign w:val="center"/>
          </w:tcPr>
          <w:p w14:paraId="7CD3A3A6">
            <w:pPr>
              <w:spacing w:after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规格</w:t>
            </w:r>
          </w:p>
        </w:tc>
        <w:tc>
          <w:tcPr>
            <w:tcW w:w="567" w:type="pct"/>
            <w:vAlign w:val="center"/>
          </w:tcPr>
          <w:p w14:paraId="5E3A1901">
            <w:pPr>
              <w:spacing w:after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数量</w:t>
            </w:r>
          </w:p>
        </w:tc>
        <w:tc>
          <w:tcPr>
            <w:tcW w:w="699" w:type="pct"/>
            <w:vAlign w:val="center"/>
          </w:tcPr>
          <w:p w14:paraId="75DE2562">
            <w:pPr>
              <w:spacing w:after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备注</w:t>
            </w:r>
          </w:p>
        </w:tc>
      </w:tr>
      <w:tr w14:paraId="20395E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813" w:type="pct"/>
            <w:vMerge w:val="restart"/>
            <w:vAlign w:val="center"/>
          </w:tcPr>
          <w:p w14:paraId="380FEF3C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聚四氟乙烯分散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树脂</w:t>
            </w:r>
          </w:p>
        </w:tc>
        <w:tc>
          <w:tcPr>
            <w:tcW w:w="565" w:type="pct"/>
            <w:vMerge w:val="restart"/>
            <w:vAlign w:val="center"/>
          </w:tcPr>
          <w:p w14:paraId="5659B127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DF204F</w:t>
            </w:r>
          </w:p>
        </w:tc>
        <w:tc>
          <w:tcPr>
            <w:tcW w:w="1359" w:type="pct"/>
            <w:vAlign w:val="center"/>
          </w:tcPr>
          <w:p w14:paraId="49EE15A3">
            <w:pPr>
              <w:spacing w:after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推荐压缩比</w:t>
            </w:r>
          </w:p>
        </w:tc>
        <w:tc>
          <w:tcPr>
            <w:tcW w:w="994" w:type="pct"/>
            <w:vAlign w:val="center"/>
          </w:tcPr>
          <w:p w14:paraId="4DC0DA57">
            <w:pPr>
              <w:spacing w:after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100-1000</w:t>
            </w:r>
          </w:p>
        </w:tc>
        <w:tc>
          <w:tcPr>
            <w:tcW w:w="567" w:type="pct"/>
            <w:vMerge w:val="restart"/>
            <w:vAlign w:val="center"/>
          </w:tcPr>
          <w:p w14:paraId="7A852A6C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吨</w:t>
            </w:r>
          </w:p>
        </w:tc>
        <w:tc>
          <w:tcPr>
            <w:tcW w:w="699" w:type="pct"/>
            <w:vMerge w:val="restart"/>
            <w:vAlign w:val="center"/>
          </w:tcPr>
          <w:p w14:paraId="61B963DF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分散树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4"/>
                <w:szCs w:val="24"/>
              </w:rPr>
              <w:t>脂（均聚）</w:t>
            </w:r>
          </w:p>
        </w:tc>
      </w:tr>
      <w:tr w14:paraId="37C83C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813" w:type="pct"/>
            <w:vMerge w:val="continue"/>
            <w:vAlign w:val="center"/>
          </w:tcPr>
          <w:p w14:paraId="53FB2F57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565" w:type="pct"/>
            <w:vMerge w:val="continue"/>
            <w:vAlign w:val="center"/>
          </w:tcPr>
          <w:p w14:paraId="665411DE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59" w:type="pct"/>
            <w:vAlign w:val="center"/>
          </w:tcPr>
          <w:p w14:paraId="423E55C1">
            <w:pPr>
              <w:spacing w:after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清洁度</w:t>
            </w:r>
          </w:p>
        </w:tc>
        <w:tc>
          <w:tcPr>
            <w:tcW w:w="994" w:type="pct"/>
            <w:vAlign w:val="center"/>
          </w:tcPr>
          <w:p w14:paraId="6C6C9A5D">
            <w:pPr>
              <w:spacing w:after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优等</w:t>
            </w:r>
          </w:p>
        </w:tc>
        <w:tc>
          <w:tcPr>
            <w:tcW w:w="567" w:type="pct"/>
            <w:vMerge w:val="continue"/>
            <w:vAlign w:val="center"/>
          </w:tcPr>
          <w:p w14:paraId="1D6AC60B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699" w:type="pct"/>
            <w:vMerge w:val="continue"/>
            <w:vAlign w:val="center"/>
          </w:tcPr>
          <w:p w14:paraId="243C48F9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6D277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13" w:type="pct"/>
            <w:vMerge w:val="continue"/>
            <w:vAlign w:val="center"/>
          </w:tcPr>
          <w:p w14:paraId="17B445B2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565" w:type="pct"/>
            <w:vMerge w:val="continue"/>
            <w:vAlign w:val="center"/>
          </w:tcPr>
          <w:p w14:paraId="79E26D04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59" w:type="pct"/>
            <w:vAlign w:val="center"/>
          </w:tcPr>
          <w:p w14:paraId="7E7D2ADC">
            <w:pPr>
              <w:spacing w:after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粒径</w:t>
            </w:r>
          </w:p>
        </w:tc>
        <w:tc>
          <w:tcPr>
            <w:tcW w:w="994" w:type="pct"/>
            <w:vAlign w:val="center"/>
          </w:tcPr>
          <w:p w14:paraId="22E2363B">
            <w:pPr>
              <w:spacing w:after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400-575μm</w:t>
            </w:r>
          </w:p>
        </w:tc>
        <w:tc>
          <w:tcPr>
            <w:tcW w:w="567" w:type="pct"/>
            <w:vMerge w:val="continue"/>
            <w:vAlign w:val="center"/>
          </w:tcPr>
          <w:p w14:paraId="5B473618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699" w:type="pct"/>
            <w:vMerge w:val="continue"/>
            <w:vAlign w:val="center"/>
          </w:tcPr>
          <w:p w14:paraId="55F32D8E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79073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13" w:type="pct"/>
            <w:vMerge w:val="continue"/>
            <w:vAlign w:val="center"/>
          </w:tcPr>
          <w:p w14:paraId="1F0933D7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565" w:type="pct"/>
            <w:vMerge w:val="continue"/>
            <w:vAlign w:val="center"/>
          </w:tcPr>
          <w:p w14:paraId="3F1684DD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59" w:type="pct"/>
            <w:vAlign w:val="center"/>
          </w:tcPr>
          <w:p w14:paraId="5DF3F03E">
            <w:pPr>
              <w:spacing w:after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熔点</w:t>
            </w:r>
          </w:p>
        </w:tc>
        <w:tc>
          <w:tcPr>
            <w:tcW w:w="994" w:type="pct"/>
            <w:vAlign w:val="center"/>
          </w:tcPr>
          <w:p w14:paraId="7254722E">
            <w:pPr>
              <w:spacing w:after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326~328℃</w:t>
            </w:r>
          </w:p>
        </w:tc>
        <w:tc>
          <w:tcPr>
            <w:tcW w:w="567" w:type="pct"/>
            <w:vMerge w:val="continue"/>
            <w:vAlign w:val="center"/>
          </w:tcPr>
          <w:p w14:paraId="2CAD51FD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699" w:type="pct"/>
            <w:vMerge w:val="continue"/>
            <w:vAlign w:val="center"/>
          </w:tcPr>
          <w:p w14:paraId="102F1361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19C68F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13" w:type="pct"/>
            <w:vMerge w:val="continue"/>
            <w:vAlign w:val="center"/>
          </w:tcPr>
          <w:p w14:paraId="254D6E7C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565" w:type="pct"/>
            <w:vMerge w:val="continue"/>
            <w:vAlign w:val="center"/>
          </w:tcPr>
          <w:p w14:paraId="26945FF1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59" w:type="pct"/>
            <w:vAlign w:val="center"/>
          </w:tcPr>
          <w:p w14:paraId="253172AD">
            <w:pPr>
              <w:spacing w:after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比重</w:t>
            </w:r>
          </w:p>
        </w:tc>
        <w:tc>
          <w:tcPr>
            <w:tcW w:w="994" w:type="pct"/>
            <w:vAlign w:val="center"/>
          </w:tcPr>
          <w:p w14:paraId="75090D51">
            <w:pPr>
              <w:spacing w:after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2.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159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~2.16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567" w:type="pct"/>
            <w:vMerge w:val="continue"/>
            <w:vAlign w:val="center"/>
          </w:tcPr>
          <w:p w14:paraId="7750DEA6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699" w:type="pct"/>
            <w:vMerge w:val="continue"/>
            <w:vAlign w:val="center"/>
          </w:tcPr>
          <w:p w14:paraId="747A7AD1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0C931F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13" w:type="pct"/>
            <w:vMerge w:val="continue"/>
            <w:vAlign w:val="center"/>
          </w:tcPr>
          <w:p w14:paraId="716E7BF2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565" w:type="pct"/>
            <w:vMerge w:val="continue"/>
            <w:vAlign w:val="center"/>
          </w:tcPr>
          <w:p w14:paraId="3695D645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59" w:type="pct"/>
            <w:vAlign w:val="center"/>
          </w:tcPr>
          <w:p w14:paraId="2D49E983">
            <w:pPr>
              <w:spacing w:after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表观密度</w:t>
            </w:r>
          </w:p>
        </w:tc>
        <w:tc>
          <w:tcPr>
            <w:tcW w:w="994" w:type="pct"/>
            <w:vAlign w:val="center"/>
          </w:tcPr>
          <w:p w14:paraId="07901545">
            <w:pPr>
              <w:spacing w:after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475±100 g/L</w:t>
            </w:r>
          </w:p>
        </w:tc>
        <w:tc>
          <w:tcPr>
            <w:tcW w:w="567" w:type="pct"/>
            <w:vMerge w:val="continue"/>
            <w:vAlign w:val="center"/>
          </w:tcPr>
          <w:p w14:paraId="3D8CA0E7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699" w:type="pct"/>
            <w:vMerge w:val="continue"/>
            <w:vAlign w:val="center"/>
          </w:tcPr>
          <w:p w14:paraId="57059788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</w:tbl>
    <w:p w14:paraId="06E2DF06">
      <w:pPr>
        <w:spacing w:line="360" w:lineRule="auto"/>
        <w:rPr>
          <w:rFonts w:hint="default" w:asciiTheme="minorEastAsia" w:hAnsiTheme="minorEastAsia" w:eastAsiaTheme="minorEastAsia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2"/>
  </w:compat>
  <w:rsids>
    <w:rsidRoot w:val="006641A8"/>
    <w:rsid w:val="00117D9E"/>
    <w:rsid w:val="001655DB"/>
    <w:rsid w:val="00165CFD"/>
    <w:rsid w:val="001848D6"/>
    <w:rsid w:val="001978DB"/>
    <w:rsid w:val="001D47C4"/>
    <w:rsid w:val="002326D1"/>
    <w:rsid w:val="00276BBD"/>
    <w:rsid w:val="003145FE"/>
    <w:rsid w:val="0036350A"/>
    <w:rsid w:val="003761BE"/>
    <w:rsid w:val="004023AB"/>
    <w:rsid w:val="0044582C"/>
    <w:rsid w:val="004B7EED"/>
    <w:rsid w:val="004D566B"/>
    <w:rsid w:val="00546322"/>
    <w:rsid w:val="005B2EB5"/>
    <w:rsid w:val="005B75E7"/>
    <w:rsid w:val="005F06CF"/>
    <w:rsid w:val="006641A8"/>
    <w:rsid w:val="00696300"/>
    <w:rsid w:val="006D4E75"/>
    <w:rsid w:val="00707F2D"/>
    <w:rsid w:val="00795C35"/>
    <w:rsid w:val="007D3C3B"/>
    <w:rsid w:val="008075C7"/>
    <w:rsid w:val="008513DC"/>
    <w:rsid w:val="00917D04"/>
    <w:rsid w:val="00981E13"/>
    <w:rsid w:val="00A34A03"/>
    <w:rsid w:val="00B4443A"/>
    <w:rsid w:val="00C50CB5"/>
    <w:rsid w:val="00C81632"/>
    <w:rsid w:val="00CB4B09"/>
    <w:rsid w:val="00CE4490"/>
    <w:rsid w:val="00D4387C"/>
    <w:rsid w:val="00E571F2"/>
    <w:rsid w:val="00FD5E71"/>
    <w:rsid w:val="01D132D4"/>
    <w:rsid w:val="056F2E0E"/>
    <w:rsid w:val="09694018"/>
    <w:rsid w:val="0B7F5D75"/>
    <w:rsid w:val="0E835DB0"/>
    <w:rsid w:val="10E30B54"/>
    <w:rsid w:val="18B57FF4"/>
    <w:rsid w:val="1E0F6EEE"/>
    <w:rsid w:val="1FF02946"/>
    <w:rsid w:val="21CC185A"/>
    <w:rsid w:val="229B128E"/>
    <w:rsid w:val="22B61C24"/>
    <w:rsid w:val="45D24AB7"/>
    <w:rsid w:val="498E0956"/>
    <w:rsid w:val="4F463FB3"/>
    <w:rsid w:val="56D96FD1"/>
    <w:rsid w:val="58E446C9"/>
    <w:rsid w:val="62C765F0"/>
    <w:rsid w:val="6A0E36C1"/>
    <w:rsid w:val="6A4B66C3"/>
    <w:rsid w:val="6C132789"/>
    <w:rsid w:val="6EE82732"/>
    <w:rsid w:val="799F1454"/>
    <w:rsid w:val="7A6B4218"/>
    <w:rsid w:val="7BEE62B9"/>
    <w:rsid w:val="7DB008BF"/>
    <w:rsid w:val="7F824024"/>
    <w:rsid w:val="7FBA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日期 字符"/>
    <w:basedOn w:val="7"/>
    <w:link w:val="2"/>
    <w:semiHidden/>
    <w:qFormat/>
    <w:uiPriority w:val="99"/>
  </w:style>
  <w:style w:type="character" w:customStyle="1" w:styleId="12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12B790-BC74-4D99-953C-3F016A61D31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950</Words>
  <Characters>999</Characters>
  <Lines>6</Lines>
  <Paragraphs>1</Paragraphs>
  <TotalTime>1</TotalTime>
  <ScaleCrop>false</ScaleCrop>
  <LinksUpToDate>false</LinksUpToDate>
  <CharactersWithSpaces>1004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2025-01-15T01:28:00Z</dcterms:created>
  <dc:creator>玮 孙</dc:creator>
  <cp:lastModifiedBy>rong</cp:lastModifiedBy>
  <cp:lastPrinted>2026-05-06T06:13:00Z</cp:lastPrinted>
  <dcterms:modified xsi:type="dcterms:W3CDTF">2026-09-14T01:58:21Z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eyJoZGlkIjoiNWZkNzQyNzExNmNlN2MxN2UxMzk4OGM5ZWY2NjBmODQiLCJ1c2VySWQiOiIxMjE0MzQxODY4In0=</vt:lpwstr>
  </property>
  <property fmtid="{D5CDD505-2E9C-101B-9397-08002B2CF9AE}" pid="3" name="KSOProductBuildVer">
    <vt:lpwstr>2052-12.1.0.20305</vt:lpwstr>
  </property>
  <property fmtid="{D5CDD505-2E9C-101B-9397-08002B2CF9AE}" pid="4" name="ICV">
    <vt:lpwstr>EB33F0056DFA4BA8B672A0FDADF4E8A0_12</vt:lpwstr>
  </property>
</Properties>
</file>